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Oswald" w:hAnsi="Oswald"/>
          <w:b w:val="false"/>
          <w:b w:val="false"/>
          <w:bCs w:val="false"/>
        </w:rPr>
      </w:pPr>
      <w:r>
        <w:rPr>
          <w:rFonts w:ascii="Oswald" w:hAnsi="Oswald"/>
          <w:b w:val="false"/>
          <w:bCs w:val="false"/>
          <w:sz w:val="26"/>
          <w:szCs w:val="26"/>
        </w:rPr>
        <w:t>KARTA ZGŁOSZENIOWA</w:t>
      </w:r>
    </w:p>
    <w:p>
      <w:pPr>
        <w:pStyle w:val="Normal"/>
        <w:bidi w:val="0"/>
        <w:jc w:val="center"/>
        <w:rPr>
          <w:rFonts w:ascii="Oswald" w:hAnsi="Oswald"/>
        </w:rPr>
      </w:pPr>
      <w:r>
        <w:rPr>
          <w:rFonts w:eastAsia="Noto Serif CJK SC" w:cs="Lohit Devanagari" w:ascii="Oswald" w:hAnsi="Oswald"/>
          <w:color w:val="auto"/>
          <w:kern w:val="2"/>
          <w:sz w:val="20"/>
          <w:szCs w:val="20"/>
          <w:lang w:val="pl-PL" w:eastAsia="zh-CN" w:bidi="hi-IN"/>
        </w:rPr>
        <w:t>na trzydniową konferencję:</w:t>
      </w:r>
    </w:p>
    <w:p>
      <w:pPr>
        <w:pStyle w:val="Normal"/>
        <w:bidi w:val="0"/>
        <w:jc w:val="center"/>
        <w:rPr>
          <w:rFonts w:ascii="Oswald" w:hAnsi="Oswald"/>
          <w:b w:val="false"/>
          <w:b w:val="false"/>
          <w:bCs w:val="false"/>
          <w:i w:val="false"/>
          <w:i w:val="false"/>
          <w:iCs w:val="false"/>
          <w:sz w:val="44"/>
          <w:szCs w:val="44"/>
        </w:rPr>
      </w:pPr>
      <w:r>
        <w:rPr>
          <w:rFonts w:eastAsia="Noto Serif CJK SC" w:cs="Lohit Devanagari" w:ascii="Oswald" w:hAnsi="Oswald"/>
          <w:b w:val="false"/>
          <w:bCs w:val="false"/>
          <w:i w:val="false"/>
          <w:iCs w:val="false"/>
          <w:color w:val="auto"/>
          <w:kern w:val="2"/>
          <w:sz w:val="44"/>
          <w:szCs w:val="44"/>
          <w:lang w:val="pl-PL" w:eastAsia="zh-CN" w:bidi="hi-IN"/>
        </w:rPr>
        <w:t>Warsztaty dla Eksploatatorów Stacji Uzdatniania Wody</w:t>
      </w:r>
    </w:p>
    <w:p>
      <w:pPr>
        <w:pStyle w:val="Normal"/>
        <w:bidi w:val="0"/>
        <w:jc w:val="center"/>
        <w:rPr>
          <w:rFonts w:ascii="Oswald" w:hAnsi="Oswald"/>
          <w:sz w:val="32"/>
          <w:szCs w:val="32"/>
        </w:rPr>
      </w:pPr>
      <w:r>
        <w:rPr>
          <w:rFonts w:ascii="Oswald" w:hAnsi="Oswald"/>
          <w:sz w:val="32"/>
          <w:szCs w:val="32"/>
        </w:rPr>
        <w:t>Boszkowo k. Leszna</w:t>
      </w:r>
    </w:p>
    <w:p>
      <w:pPr>
        <w:pStyle w:val="Normal"/>
        <w:bidi w:val="0"/>
        <w:jc w:val="center"/>
        <w:rPr>
          <w:rFonts w:ascii="Oswald" w:hAnsi="Oswald"/>
        </w:rPr>
      </w:pPr>
      <w:r>
        <w:rPr>
          <w:rFonts w:ascii="Oswald" w:hAnsi="Oswald"/>
        </w:rPr>
        <w:t>28-30.09.2022</w:t>
      </w:r>
    </w:p>
    <w:p>
      <w:pPr>
        <w:pStyle w:val="Normal"/>
        <w:bidi w:val="0"/>
        <w:jc w:val="left"/>
        <w:rPr>
          <w:rFonts w:ascii="Roboto" w:hAnsi="Roboto"/>
          <w:sz w:val="12"/>
          <w:szCs w:val="12"/>
        </w:rPr>
      </w:pPr>
      <w:r>
        <w:rPr>
          <w:rFonts w:ascii="Roboto" w:hAnsi="Roboto"/>
          <w:sz w:val="12"/>
          <w:szCs w:val="12"/>
        </w:rPr>
      </w:r>
    </w:p>
    <w:p>
      <w:pPr>
        <w:pStyle w:val="Normal"/>
        <w:bidi w:val="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Kartę zgłoszenia uczestnictwa prosimy wysłać e-mailem na adres: </w:t>
      </w:r>
    </w:p>
    <w:p>
      <w:pPr>
        <w:pStyle w:val="Normal"/>
        <w:bidi w:val="0"/>
        <w:jc w:val="center"/>
        <w:rPr>
          <w:rFonts w:ascii="Roboto" w:hAnsi="Roboto"/>
          <w:sz w:val="20"/>
          <w:szCs w:val="20"/>
        </w:rPr>
      </w:pPr>
      <w:r>
        <w:rPr>
          <w:rStyle w:val="InternetLink"/>
          <w:rFonts w:ascii="Roboto" w:hAnsi="Roboto"/>
          <w:b/>
          <w:bCs/>
          <w:sz w:val="20"/>
          <w:szCs w:val="20"/>
        </w:rPr>
        <w:t>konferencja@forum-wodociagi.pl</w:t>
      </w:r>
    </w:p>
    <w:p>
      <w:pPr>
        <w:pStyle w:val="Normal"/>
        <w:bidi w:val="0"/>
        <w:jc w:val="center"/>
        <w:rPr>
          <w:rFonts w:ascii="Roboto" w:hAnsi="Roboto"/>
          <w:b/>
          <w:b/>
          <w:bCs/>
          <w:sz w:val="4"/>
          <w:szCs w:val="4"/>
        </w:rPr>
      </w:pPr>
      <w:r>
        <w:rPr>
          <w:rFonts w:ascii="Roboto" w:hAnsi="Roboto"/>
          <w:b/>
          <w:bCs/>
          <w:sz w:val="4"/>
          <w:szCs w:val="4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8"/>
        <w:gridCol w:w="4595"/>
        <w:gridCol w:w="4482"/>
      </w:tblGrid>
      <w:tr>
        <w:trPr/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4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Stopień zawodowy/naukowy</w:t>
            </w:r>
          </w:p>
        </w:tc>
      </w:tr>
      <w:tr>
        <w:trPr/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1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2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3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4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  <w:tc>
          <w:tcPr>
            <w:tcW w:w="4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Roboto" w:hAnsi="Roboto"/>
          <w:sz w:val="12"/>
          <w:szCs w:val="12"/>
        </w:rPr>
      </w:pPr>
      <w:r>
        <w:rPr>
          <w:rFonts w:ascii="Roboto" w:hAnsi="Roboto"/>
          <w:sz w:val="12"/>
          <w:szCs w:val="12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8"/>
        <w:gridCol w:w="7476"/>
      </w:tblGrid>
      <w:tr>
        <w:trPr>
          <w:trHeight w:val="450" w:hRule="atLeast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Nazwa zakładu pracy</w:t>
            </w:r>
          </w:p>
        </w:tc>
        <w:tc>
          <w:tcPr>
            <w:tcW w:w="7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Adres zakładu pracy</w:t>
            </w:r>
          </w:p>
        </w:tc>
        <w:tc>
          <w:tcPr>
            <w:tcW w:w="7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NIP zakładu pracy</w:t>
            </w:r>
          </w:p>
        </w:tc>
        <w:tc>
          <w:tcPr>
            <w:tcW w:w="7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Nr telefonu</w:t>
            </w:r>
          </w:p>
        </w:tc>
        <w:tc>
          <w:tcPr>
            <w:tcW w:w="7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Adres e-mail</w:t>
            </w:r>
          </w:p>
        </w:tc>
        <w:tc>
          <w:tcPr>
            <w:tcW w:w="7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Roboto" w:hAnsi="Roboto"/>
          <w:sz w:val="12"/>
          <w:szCs w:val="12"/>
        </w:rPr>
      </w:pPr>
      <w:r>
        <w:rPr>
          <w:rFonts w:ascii="Roboto" w:hAnsi="Roboto"/>
          <w:sz w:val="12"/>
          <w:szCs w:val="12"/>
        </w:rPr>
      </w:r>
    </w:p>
    <w:p>
      <w:pPr>
        <w:pStyle w:val="Normal"/>
        <w:bidi w:val="0"/>
        <w:jc w:val="center"/>
        <w:rPr>
          <w:rFonts w:ascii="Roboto" w:hAnsi="Roboto"/>
          <w:b/>
          <w:b/>
          <w:bCs/>
          <w:sz w:val="18"/>
          <w:szCs w:val="18"/>
        </w:rPr>
      </w:pPr>
      <w:r>
        <w:rPr>
          <w:rFonts w:ascii="Roboto" w:hAnsi="Roboto"/>
          <w:b/>
          <w:bCs/>
          <w:sz w:val="18"/>
          <w:szCs w:val="18"/>
        </w:rPr>
        <w:t xml:space="preserve">Rezerwacja noclegów – indywidualnie przez uczestników </w:t>
      </w:r>
      <w:r>
        <w:rPr>
          <w:rFonts w:ascii="Roboto" w:hAnsi="Roboto"/>
          <w:b/>
          <w:bCs/>
          <w:sz w:val="18"/>
          <w:szCs w:val="18"/>
        </w:rPr>
        <w:t>w Hotelu Sułkowski lub alternatywnie w Hotelu Sadyba</w:t>
      </w:r>
    </w:p>
    <w:p>
      <w:pPr>
        <w:pStyle w:val="Normal"/>
        <w:bidi w:val="0"/>
        <w:jc w:val="center"/>
        <w:rPr>
          <w:rFonts w:ascii="Roboto" w:hAnsi="Roboto"/>
          <w:b/>
          <w:b/>
          <w:bCs/>
          <w:sz w:val="12"/>
          <w:szCs w:val="12"/>
        </w:rPr>
      </w:pPr>
      <w:r>
        <w:rPr>
          <w:rFonts w:ascii="Roboto" w:hAnsi="Roboto"/>
          <w:b/>
          <w:bCs/>
          <w:sz w:val="12"/>
          <w:szCs w:val="12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2"/>
        <w:gridCol w:w="1378"/>
        <w:gridCol w:w="2758"/>
        <w:gridCol w:w="2754"/>
      </w:tblGrid>
      <w:tr>
        <w:trPr/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Koszty uczestnictwa w konferencji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Zgłoszenie do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Netto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Brutto</w: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Ilość osób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 xml:space="preserve">Razem brutto 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(il. osób x cena brutto)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D8D2CB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15.08.2022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D8D2CB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1250 zł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fill="D8D2CB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1537,5 zł</w: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D8D2CB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18.09.2022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fill="D8D2CB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1450 zł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fill="D8D2CB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1783,5 zł</w: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12"/>
          <w:szCs w:val="12"/>
        </w:rPr>
        <w:br/>
      </w:r>
      <w:r>
        <w:rPr>
          <w:rFonts w:ascii="Roboto" w:hAnsi="Roboto"/>
          <w:sz w:val="20"/>
          <w:szCs w:val="20"/>
        </w:rPr>
        <w:t>Za uczestnictwo w spotkaniu zostanie wystawiona faktura VAT. Wpłatę należy przekazać na konto: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NENTECH S.C., ul. Powstańców Wlkp. 24, 62-300 Września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NIP:  789-16-62-047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Bank: mBank S.A., Nr konta: 94 1140 2004 0000 3902 8222 2931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 dopiskiem: "</w:t>
      </w:r>
      <w:r>
        <w:rPr>
          <w:rFonts w:eastAsia="Noto Serif CJK SC" w:cs="Lohit Devanagari" w:ascii="Roboto" w:hAnsi="Roboto"/>
          <w:color w:val="auto"/>
          <w:kern w:val="2"/>
          <w:sz w:val="20"/>
          <w:szCs w:val="20"/>
          <w:lang w:val="pl-PL" w:eastAsia="zh-CN" w:bidi="hi-IN"/>
        </w:rPr>
        <w:t>WARSZTATY</w:t>
      </w:r>
      <w:r>
        <w:rPr>
          <w:rFonts w:ascii="Roboto" w:hAnsi="Roboto"/>
          <w:sz w:val="20"/>
          <w:szCs w:val="20"/>
        </w:rPr>
        <w:t xml:space="preserve"> – </w:t>
      </w:r>
      <w:r>
        <w:rPr>
          <w:rFonts w:eastAsia="Noto Serif CJK SC" w:cs="Lohit Devanagari" w:ascii="Roboto" w:hAnsi="Roboto"/>
          <w:color w:val="auto"/>
          <w:kern w:val="2"/>
          <w:sz w:val="20"/>
          <w:szCs w:val="20"/>
          <w:lang w:val="pl-PL" w:eastAsia="zh-CN" w:bidi="hi-IN"/>
        </w:rPr>
        <w:t>BOSZKOWO</w:t>
      </w:r>
      <w:r>
        <w:rPr>
          <w:rFonts w:ascii="Roboto" w:hAnsi="Roboto"/>
          <w:sz w:val="20"/>
          <w:szCs w:val="20"/>
        </w:rPr>
        <w:t xml:space="preserve"> 2022r"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rFonts w:ascii="Roboto" w:hAnsi="Roboto"/>
          <w:b/>
          <w:bCs/>
          <w:sz w:val="16"/>
          <w:szCs w:val="16"/>
        </w:rPr>
        <w:t>Uwaga:</w:t>
      </w:r>
      <w:r>
        <w:rPr>
          <w:rFonts w:ascii="Roboto" w:hAnsi="Roboto"/>
          <w:sz w:val="16"/>
          <w:szCs w:val="16"/>
        </w:rPr>
        <w:t xml:space="preserve"> warunkiem prawidłowego zaksięgowania wpłaty jest podanie na przelewie pełnej nazwy i adresu firmy zgłaszającej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</w:rPr>
              <w:t>UWAGA:</w:t>
            </w:r>
            <w:r>
              <w:rPr>
                <w:rFonts w:ascii="Roboto" w:hAnsi="Roboto"/>
                <w:sz w:val="16"/>
                <w:szCs w:val="16"/>
              </w:rPr>
              <w:t xml:space="preserve"> Ewentualna rezygnacja z uczestnictwa w spotkaniu i zwrot należności, możliwy będzie wyłącznie do dnia 15 </w:t>
            </w:r>
            <w:r>
              <w:rPr>
                <w:rFonts w:eastAsia="Noto Serif CJK SC" w:cs="Lohit Devanagari" w:ascii="Roboto" w:hAnsi="Roboto"/>
                <w:color w:val="auto"/>
                <w:kern w:val="2"/>
                <w:sz w:val="16"/>
                <w:szCs w:val="16"/>
                <w:lang w:val="pl-PL" w:eastAsia="zh-CN" w:bidi="hi-IN"/>
              </w:rPr>
              <w:t>wrzesień</w:t>
            </w:r>
            <w:r>
              <w:rPr>
                <w:rFonts w:ascii="Roboto" w:hAnsi="Roboto"/>
                <w:sz w:val="16"/>
                <w:szCs w:val="16"/>
              </w:rPr>
              <w:t xml:space="preserve"> 2022 r.,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do godz.15-ej, na podstawie pisemnego zawiadomienia rezygnującego. W związku z koniecznością poniesienia kosztów organizacyjnych, po tym terminie zwrot należności nie będzie możliwy. </w:t>
            </w:r>
          </w:p>
        </w:tc>
      </w:tr>
      <w:tr>
        <w:trPr>
          <w:trHeight w:val="270" w:hRule="atLeast"/>
        </w:trPr>
        <w:tc>
          <w:tcPr>
            <w:tcW w:w="96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UWAGA:</w:t>
            </w:r>
            <w:r>
              <w:rPr>
                <w:sz w:val="16"/>
                <w:szCs w:val="16"/>
              </w:rPr>
              <w:t xml:space="preserve"> Uczestnicy dokonują rezerwacji hotelowej indywidualnie, bezpośrednio w recepcji:</w:t>
            </w:r>
          </w:p>
        </w:tc>
      </w:tr>
      <w:tr>
        <w:trPr>
          <w:trHeight w:val="514" w:hRule="atLeast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Hotelu Sułkowski</w:t>
            </w:r>
            <w:r>
              <w:rPr>
                <w:sz w:val="16"/>
                <w:szCs w:val="16"/>
              </w:rPr>
              <w:t xml:space="preserve">,Boszkowo Letnisko przy ul. Dworcowej 15, 64-140 Włoszakowice, pow. Leszno, +48 65 537 11 00, +48 885 850 645 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Ośrodek Sadyba</w:t>
            </w:r>
            <w:r>
              <w:rPr>
                <w:sz w:val="16"/>
                <w:szCs w:val="16"/>
              </w:rPr>
              <w:t>, Boszkowo Letnisko, ul. Starkowska 26, 64-140 Włoszakowice, pow. Leszno, +48 65 537 11 75</w:t>
            </w:r>
          </w:p>
        </w:tc>
      </w:tr>
    </w:tbl>
    <w:p>
      <w:pPr>
        <w:pStyle w:val="TextBody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................................., dnia .............…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Pieczątka zakładu pracy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Podpis kierownika instytucji zgłaszającej</w:t>
            </w:r>
          </w:p>
        </w:tc>
      </w:tr>
    </w:tbl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100" w:footer="567" w:bottom="124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swald">
    <w:charset w:val="01"/>
    <w:family w:val="roman"/>
    <w:pitch w:val="variable"/>
  </w:font>
  <w:font w:name="Robo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/>
          <w:shd w:fill="A77D8B" w:val="clear"/>
        </w:tcPr>
        <w:p>
          <w:pPr>
            <w:pStyle w:val="TableContents"/>
            <w:widowControl w:val="false"/>
            <w:bidi w:val="0"/>
            <w:jc w:val="center"/>
            <w:rPr>
              <w:rFonts w:ascii="Oswald" w:hAnsi="Oswald"/>
              <w:color w:val="FFFFFF"/>
              <w:sz w:val="18"/>
              <w:szCs w:val="18"/>
            </w:rPr>
          </w:pPr>
          <w:r>
            <w:rPr>
              <w:rFonts w:ascii="Oswald" w:hAnsi="Oswald"/>
              <w:color w:val="FFFFFF"/>
              <w:sz w:val="18"/>
              <w:szCs w:val="18"/>
            </w:rPr>
            <w:t xml:space="preserve">Warsztaty dla Eksploatatorów Stacji Uzdatniania Wody · </w:t>
          </w:r>
          <w:r>
            <w:rPr>
              <w:rFonts w:eastAsia="Noto Serif CJK SC" w:cs="Lohit Devanagari" w:ascii="Oswald" w:hAnsi="Oswald"/>
              <w:color w:val="FFFFFF"/>
              <w:kern w:val="2"/>
              <w:sz w:val="18"/>
              <w:szCs w:val="18"/>
              <w:lang w:val="pl-PL" w:eastAsia="zh-CN" w:bidi="hi-IN"/>
            </w:rPr>
            <w:t>Boszkowo</w:t>
          </w:r>
          <w:r>
            <w:rPr>
              <w:rFonts w:ascii="Oswald" w:hAnsi="Oswald"/>
              <w:color w:val="FFFFFF"/>
              <w:sz w:val="18"/>
              <w:szCs w:val="18"/>
            </w:rPr>
            <w:t xml:space="preserve"> 2022</w:t>
          </w:r>
        </w:p>
      </w:tc>
    </w:tr>
  </w:tbl>
  <w:p>
    <w:pPr>
      <w:pStyle w:val="Footer"/>
      <w:bidi w:val="0"/>
      <w:jc w:val="lef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/>
        </w:tcPr>
        <w:p>
          <w:pPr>
            <w:pStyle w:val="TableContents"/>
            <w:widowControl w:val="false"/>
            <w:suppressLineNumbers/>
            <w:bidi w:val="0"/>
            <w:jc w:val="left"/>
            <w:rPr/>
          </w:pPr>
          <w:r>
            <w:rPr/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050280" cy="568325"/>
                <wp:effectExtent l="0" t="0" r="0" b="0"/>
                <wp:wrapSquare wrapText="largest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0280" cy="568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ableContents"/>
            <w:widowControl w:val="false"/>
            <w:suppressLineNumbers/>
            <w:bidi w:val="0"/>
            <w:jc w:val="left"/>
            <w:rPr/>
          </w:pPr>
          <w:r>
            <w:rPr/>
          </w:r>
        </w:p>
        <w:p>
          <w:pPr>
            <w:pStyle w:val="TableContents"/>
            <w:widowControl w:val="false"/>
            <w:bidi w:val="0"/>
            <w:jc w:val="left"/>
            <w:rPr/>
          </w:pPr>
          <w:r>
            <w:rPr/>
          </w:r>
        </w:p>
      </w:tc>
    </w:tr>
    <w:tr>
      <w:trPr/>
      <w:tc>
        <w:tcPr>
          <w:tcW w:w="9638" w:type="dxa"/>
          <w:tcBorders/>
        </w:tcPr>
        <w:p>
          <w:pPr>
            <w:pStyle w:val="TableContents"/>
            <w:widowControl w:val="false"/>
            <w:bidi w:val="0"/>
            <w:jc w:val="left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</w:tr>
    <w:tr>
      <w:trPr/>
      <w:tc>
        <w:tcPr>
          <w:tcW w:w="9638" w:type="dxa"/>
          <w:tcBorders/>
          <w:shd w:fill="A77D8B" w:val="clear"/>
        </w:tcPr>
        <w:p>
          <w:pPr>
            <w:pStyle w:val="TableContents"/>
            <w:widowControl w:val="false"/>
            <w:bidi w:val="0"/>
            <w:jc w:val="left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</w:tr>
  </w:tbl>
</w:hdr>
</file>

<file path=word/settings.xml><?xml version="1.0" encoding="utf-8"?>
<w:settings xmlns:w="http://schemas.openxmlformats.org/wordprocessingml/2006/main">
  <w:zoom w:percent="14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HeaderandFooter">
    <w:name w:val="Header and Footer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LibreOffice/7.0.6.2$Linux_X86_64 LibreOffice_project/00$Build-2</Application>
  <AppVersion>15.0000</AppVersion>
  <Pages>2</Pages>
  <Words>248</Words>
  <Characters>1644</Characters>
  <CharactersWithSpaces>1852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2022-02-22T15:01:26Z</dcterms:created>
  <dc:creator/>
  <dc:description/>
  <dc:language>pl-PL</dc:language>
  <cp:lastModifiedBy/>
  <dcterms:modified xsi:type="dcterms:W3CDTF">2022-09-01T08:10:33Z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