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Oswald" w:hAnsi="Oswald"/>
        </w:rPr>
      </w:pPr>
      <w:r>
        <w:rPr>
          <w:rFonts w:ascii="Oswald" w:hAnsi="Oswald"/>
          <w:b w:val="false"/>
          <w:bCs w:val="false"/>
          <w:sz w:val="28"/>
          <w:szCs w:val="28"/>
        </w:rPr>
        <w:t>KARTA ZGŁOSZENIA PROMOCJI FIRMY</w:t>
      </w:r>
      <w:r>
        <w:rPr>
          <w:rFonts w:ascii="Oswald" w:hAnsi="Oswald"/>
          <w:b w:val="false"/>
          <w:bCs w:val="false"/>
          <w:sz w:val="32"/>
          <w:szCs w:val="32"/>
        </w:rPr>
        <w:tab/>
      </w:r>
    </w:p>
    <w:p>
      <w:pPr>
        <w:pStyle w:val="Normal"/>
        <w:bidi w:val="0"/>
        <w:jc w:val="center"/>
        <w:rPr>
          <w:rFonts w:ascii="Oswald" w:hAnsi="Oswald"/>
        </w:rPr>
      </w:pPr>
      <w:r>
        <w:rPr>
          <w:rFonts w:ascii="Oswald" w:hAnsi="Oswald"/>
          <w:sz w:val="20"/>
          <w:szCs w:val="20"/>
        </w:rPr>
        <w:t xml:space="preserve"> </w:t>
      </w:r>
      <w:r>
        <w:rPr>
          <w:rFonts w:ascii="Oswald" w:hAnsi="Oswald"/>
          <w:sz w:val="20"/>
          <w:szCs w:val="20"/>
        </w:rPr>
        <w:t>w konferencji</w:t>
      </w:r>
    </w:p>
    <w:p>
      <w:pPr>
        <w:pStyle w:val="Normal"/>
        <w:bidi w:val="0"/>
        <w:jc w:val="center"/>
        <w:rPr>
          <w:rFonts w:ascii="Oswald" w:hAnsi="Oswald"/>
          <w:b w:val="false"/>
          <w:b w:val="false"/>
          <w:bCs w:val="false"/>
          <w:i w:val="false"/>
          <w:i w:val="false"/>
          <w:iCs w:val="false"/>
          <w:sz w:val="44"/>
          <w:szCs w:val="44"/>
        </w:rPr>
      </w:pPr>
      <w:r>
        <w:rPr>
          <w:rFonts w:eastAsia="Noto Serif CJK SC" w:cs="Lohit Devanagari" w:ascii="Oswald" w:hAnsi="Oswald"/>
          <w:b w:val="false"/>
          <w:bCs w:val="false"/>
          <w:i w:val="false"/>
          <w:iCs w:val="false"/>
          <w:color w:val="auto"/>
          <w:kern w:val="2"/>
          <w:sz w:val="44"/>
          <w:szCs w:val="44"/>
          <w:lang w:val="pl-PL" w:eastAsia="zh-CN" w:bidi="hi-IN"/>
        </w:rPr>
        <w:t>Warsztaty dla Eksploatatorów Stacji Uzdatniania Wody</w:t>
      </w:r>
    </w:p>
    <w:p>
      <w:pPr>
        <w:pStyle w:val="Normal"/>
        <w:bidi w:val="0"/>
        <w:jc w:val="center"/>
        <w:rPr>
          <w:rFonts w:ascii="Oswald" w:hAnsi="Oswald"/>
          <w:sz w:val="32"/>
          <w:szCs w:val="32"/>
        </w:rPr>
      </w:pPr>
      <w:r>
        <w:rPr>
          <w:rFonts w:ascii="Oswald" w:hAnsi="Oswald"/>
          <w:sz w:val="32"/>
          <w:szCs w:val="32"/>
        </w:rPr>
        <w:t>Boszkowo k. Leszna</w:t>
      </w:r>
    </w:p>
    <w:p>
      <w:pPr>
        <w:pStyle w:val="Normal"/>
        <w:bidi w:val="0"/>
        <w:jc w:val="center"/>
        <w:rPr>
          <w:rFonts w:ascii="Oswald" w:hAnsi="Oswald"/>
        </w:rPr>
      </w:pPr>
      <w:r>
        <w:rPr>
          <w:rFonts w:ascii="Oswald" w:hAnsi="Oswald"/>
        </w:rPr>
        <w:t>28-30.09.2022</w:t>
      </w:r>
    </w:p>
    <w:p>
      <w:pPr>
        <w:pStyle w:val="Normal"/>
        <w:bidi w:val="0"/>
        <w:jc w:val="left"/>
        <w:rPr>
          <w:rFonts w:ascii="Roboto" w:hAnsi="Roboto"/>
          <w:sz w:val="12"/>
          <w:szCs w:val="12"/>
        </w:rPr>
      </w:pPr>
      <w:r>
        <w:rPr>
          <w:rFonts w:ascii="Roboto" w:hAnsi="Roboto"/>
          <w:sz w:val="12"/>
          <w:szCs w:val="12"/>
        </w:rPr>
      </w:r>
    </w:p>
    <w:p>
      <w:pPr>
        <w:pStyle w:val="Normal"/>
        <w:bidi w:val="0"/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Kartę zgłoszenia uczestnictwa prosimy wysłać e-mailem na adres: </w:t>
      </w:r>
    </w:p>
    <w:p>
      <w:pPr>
        <w:pStyle w:val="Normal"/>
        <w:bidi w:val="0"/>
        <w:jc w:val="center"/>
        <w:rPr>
          <w:rFonts w:ascii="Roboto" w:hAnsi="Roboto"/>
          <w:sz w:val="20"/>
          <w:szCs w:val="20"/>
        </w:rPr>
      </w:pPr>
      <w:r>
        <w:rPr>
          <w:rStyle w:val="InternetLink"/>
          <w:rFonts w:ascii="Roboto" w:hAnsi="Roboto"/>
          <w:b/>
          <w:bCs/>
          <w:sz w:val="20"/>
          <w:szCs w:val="20"/>
        </w:rPr>
        <w:t>konferencja@forum-wodociagi.pl</w:t>
      </w:r>
    </w:p>
    <w:p>
      <w:pPr>
        <w:pStyle w:val="Normal"/>
        <w:bidi w:val="0"/>
        <w:jc w:val="left"/>
        <w:rPr>
          <w:rFonts w:ascii="Roboto" w:hAnsi="Roboto"/>
          <w:sz w:val="12"/>
          <w:szCs w:val="12"/>
        </w:rPr>
      </w:pPr>
      <w:r>
        <w:rPr>
          <w:rFonts w:ascii="Roboto" w:hAnsi="Roboto"/>
          <w:sz w:val="12"/>
          <w:szCs w:val="12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6"/>
        <w:gridCol w:w="3231"/>
        <w:gridCol w:w="1991"/>
      </w:tblGrid>
      <w:tr>
        <w:trPr/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Rodzaj promocji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Cena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Zamawiam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(proszę oznaczyć X)</w:t>
            </w:r>
          </w:p>
        </w:tc>
      </w:tr>
      <w:tr>
        <w:trPr/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15 - minutowa prelekcja reklamowa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2000 netto + 23% VAT = 2460 zł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15 - minutowy uzgodniony referat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techniczny wyłącznie nt. nowych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urządzeń, ciekawych rozwiązań itp.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u w:val="single"/>
              </w:rPr>
              <w:t>Warunkiem niezbędnym jest uzgodnienie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  <w:u w:val="single"/>
              </w:rPr>
              <w:t>tematyki referatu z organizatorami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1500 netto + 23% VAT = </w:t>
            </w:r>
            <w:r>
              <w:rPr>
                <w:rFonts w:eastAsia="Noto Serif CJK SC" w:cs="Lohit Devanagari" w:ascii="Roboto" w:hAnsi="Roboto"/>
                <w:color w:val="auto"/>
                <w:kern w:val="2"/>
                <w:sz w:val="20"/>
                <w:szCs w:val="20"/>
                <w:lang w:val="pl-PL" w:eastAsia="zh-CN" w:bidi="hi-IN"/>
              </w:rPr>
              <w:t>1845</w:t>
            </w:r>
            <w:r>
              <w:rPr>
                <w:rFonts w:ascii="Roboto" w:hAnsi="Roboto"/>
                <w:sz w:val="20"/>
                <w:szCs w:val="20"/>
              </w:rPr>
              <w:t xml:space="preserve"> zł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b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Wystawa firmy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1000 netto + 23% VAT = 1230 zł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441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b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sz w:val="20"/>
                <w:szCs w:val="20"/>
              </w:rPr>
              <w:t>Sponsor wspierający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Pakiet zawiera:</w:t>
            </w:r>
          </w:p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20 minutową prelekcję reklamową,</w:t>
            </w:r>
          </w:p>
          <w:p>
            <w:pPr>
              <w:pStyle w:val="TableContents"/>
              <w:widowControl w:val="false"/>
              <w:numPr>
                <w:ilvl w:val="0"/>
                <w:numId w:val="0"/>
              </w:numPr>
              <w:bidi w:val="0"/>
              <w:ind w:left="369" w:hanging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najlepszym czasie konferencyjnym,</w:t>
            </w:r>
          </w:p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jc w:val="left"/>
              <w:rPr/>
            </w:pPr>
            <w:r>
              <w:rPr>
                <w:rFonts w:ascii="Roboto" w:hAnsi="Roboto"/>
                <w:sz w:val="20"/>
                <w:szCs w:val="20"/>
              </w:rPr>
              <w:t>wystawę firmy,</w:t>
            </w:r>
          </w:p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logo firmy na materiałach reklamowych oraz seminaryjnych jako sponsora seminarium</w:t>
            </w:r>
          </w:p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baner firmy na głównej sali konferencyjnej,</w:t>
            </w:r>
          </w:p>
          <w:p>
            <w:pPr>
              <w:pStyle w:val="TableContents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dystrybucję mat. reklamowych przez dołączenie ich do mat. seminaryjnych dla każdego uczestnika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5000 netto + 23% VAT = 8610 zł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Roboto" w:hAnsi="Roboto"/>
          <w:sz w:val="12"/>
          <w:szCs w:val="12"/>
        </w:rPr>
      </w:pPr>
      <w:r>
        <w:rPr>
          <w:rFonts w:ascii="Roboto" w:hAnsi="Roboto"/>
          <w:sz w:val="12"/>
          <w:szCs w:val="12"/>
        </w:rPr>
      </w:r>
    </w:p>
    <w:p>
      <w:pPr>
        <w:pStyle w:val="Normal"/>
        <w:bidi w:val="0"/>
        <w:jc w:val="left"/>
        <w:rPr>
          <w:rFonts w:ascii="Roboto" w:hAnsi="Roboto"/>
          <w:sz w:val="12"/>
          <w:szCs w:val="12"/>
        </w:rPr>
      </w:pPr>
      <w:r>
        <w:rPr>
          <w:rFonts w:ascii="Roboto" w:hAnsi="Roboto"/>
          <w:sz w:val="12"/>
          <w:szCs w:val="12"/>
        </w:rPr>
      </w:r>
    </w:p>
    <w:p>
      <w:pPr>
        <w:pStyle w:val="Normal"/>
        <w:bidi w:val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Uwaga : Zgłoszenie i wpłata nie później niż do 18.09.2022r</w:t>
      </w:r>
    </w:p>
    <w:p>
      <w:pPr>
        <w:pStyle w:val="Normal"/>
        <w:bidi w:val="0"/>
        <w:jc w:val="center"/>
        <w:rPr>
          <w:rFonts w:ascii="Roboto" w:hAnsi="Roboto"/>
          <w:b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Roboto" w:hAnsi="Roboto"/>
          <w:b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UWAGA: Ilość prelekcji ograniczona planem konferencji. Ostateczna decyzja o przyjęciu danej prelekcji należy do organizatora. Warunkiem koniecznym skorzystania z promocji firmy jest zgłoszenie uczestnictwa co najmniej jednej osoby z danej firmy w konferencji poprzez wysłanie karty zgłoszenia uczestnictwa.</w:t>
      </w:r>
    </w:p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tbl>
      <w:tblPr>
        <w:tblW w:w="963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50"/>
        <w:gridCol w:w="6684"/>
      </w:tblGrid>
      <w:tr>
        <w:trPr/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Nazwa firmy zgłaszającej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  <w:vAlign w:val="cente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Adres firmy zgłaszającej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Nr telefonu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Adres e-mail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NIP firmy zgłaszającej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  <w:tr>
        <w:trPr/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fill="A77D8B" w:val="clear"/>
          </w:tcPr>
          <w:p>
            <w:pPr>
              <w:pStyle w:val="TableContents"/>
              <w:widowControl w:val="false"/>
              <w:bidi w:val="0"/>
              <w:jc w:val="right"/>
              <w:rPr>
                <w:rFonts w:ascii="Roboto" w:hAnsi="Roboto"/>
                <w:color w:val="FFFFFF"/>
                <w:sz w:val="20"/>
                <w:szCs w:val="20"/>
              </w:rPr>
            </w:pPr>
            <w:r>
              <w:rPr>
                <w:rFonts w:ascii="Roboto" w:hAnsi="Roboto"/>
                <w:color w:val="FFFFFF"/>
                <w:sz w:val="20"/>
                <w:szCs w:val="20"/>
              </w:rPr>
              <w:t>Osoba odpowiedzialna za kontakt z organizatorami</w:t>
            </w:r>
          </w:p>
        </w:tc>
        <w:tc>
          <w:tcPr>
            <w:tcW w:w="6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jc w:val="left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Koszty reklamy w wysokości .............................. zł przekazuję na konto firmy organizującej Seminarium: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NENTECH S.C., ul. Powstańców Wlkp. 24, 62-300 Września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NIP:  789-16-62-047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Bank: mBank</w:t>
        <w:br/>
        <w:t>Nr konta: 94 1140 2004 0000 3902 8222 2931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z dopiskiem: „promocja – Konferencja </w:t>
      </w:r>
      <w:r>
        <w:rPr>
          <w:rFonts w:eastAsia="Noto Serif CJK SC" w:cs="Lohit Devanagari" w:ascii="Roboto" w:hAnsi="Roboto"/>
          <w:color w:val="auto"/>
          <w:kern w:val="2"/>
          <w:sz w:val="24"/>
          <w:szCs w:val="24"/>
          <w:lang w:val="pl-PL" w:eastAsia="zh-CN" w:bidi="hi-IN"/>
        </w:rPr>
        <w:t>Boszkowo</w:t>
      </w:r>
      <w:r>
        <w:rPr>
          <w:rFonts w:ascii="Roboto" w:hAnsi="Roboto"/>
          <w:sz w:val="24"/>
          <w:szCs w:val="24"/>
        </w:rPr>
        <w:t xml:space="preserve"> 2022”</w:t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</w:r>
    </w:p>
    <w:p>
      <w:pPr>
        <w:pStyle w:val="Normal"/>
        <w:bidi w:val="0"/>
        <w:ind w:left="567" w:right="0" w:hanging="0"/>
        <w:jc w:val="center"/>
        <w:rPr>
          <w:rFonts w:ascii="Roboto" w:hAnsi="Roboto"/>
          <w:b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do dnia 18.09.2022r</w:t>
      </w:r>
    </w:p>
    <w:p>
      <w:pPr>
        <w:pStyle w:val="Normal"/>
        <w:bidi w:val="0"/>
        <w:ind w:left="0" w:right="0" w:hanging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ind w:left="0" w:right="0" w:hanging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UWAGA:</w:t>
      </w:r>
      <w:r>
        <w:rPr>
          <w:rFonts w:ascii="Roboto" w:hAnsi="Roboto"/>
          <w:sz w:val="20"/>
          <w:szCs w:val="20"/>
        </w:rPr>
        <w:t xml:space="preserve"> Rezerwacja danego rodzaju promocji wymaga wpłaty pełnej należności. Warunkiem prawidłowego zaksięgowania wpłaty jest podanie na przelewie pełnej nazwy i adresu firmy zgłaszającej.</w:t>
      </w:r>
    </w:p>
    <w:p>
      <w:pPr>
        <w:pStyle w:val="Normal"/>
        <w:bidi w:val="0"/>
        <w:ind w:left="567" w:right="0" w:hanging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ind w:left="0" w:right="0" w:hanging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ind w:left="0" w:right="0" w:hanging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................................., dnia ........……..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i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sz w:val="20"/>
                <w:szCs w:val="20"/>
              </w:rPr>
              <w:t>Pieczątka firmowa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..</w:t>
            </w:r>
          </w:p>
        </w:tc>
        <w:tc>
          <w:tcPr>
            <w:tcW w:w="3213" w:type="dxa"/>
            <w:tcBorders/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i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sz w:val="20"/>
                <w:szCs w:val="20"/>
              </w:rPr>
              <w:t>Podpis osoby zgłaszającej</w:t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i/>
                <w:i/>
                <w:iCs/>
                <w:sz w:val="20"/>
                <w:szCs w:val="20"/>
              </w:rPr>
            </w:pPr>
            <w:r>
              <w:rPr>
                <w:rFonts w:ascii="Roboto" w:hAnsi="Roboto"/>
                <w:i/>
                <w:iCs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bidi w:val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……………………………………………</w:t>
            </w:r>
            <w:r>
              <w:rPr>
                <w:rFonts w:ascii="Roboto" w:hAnsi="Roboto"/>
                <w:sz w:val="20"/>
                <w:szCs w:val="20"/>
              </w:rPr>
              <w:t>..</w:t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</w:r>
    </w:p>
    <w:p>
      <w:pPr>
        <w:pStyle w:val="Normal"/>
        <w:bidi w:val="0"/>
        <w:ind w:left="0" w:right="0" w:hanging="0"/>
        <w:jc w:val="left"/>
        <w:rPr>
          <w:rFonts w:ascii="Roboto" w:hAnsi="Roboto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2376" w:footer="567" w:bottom="124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swald">
    <w:charset w:val="01"/>
    <w:family w:val="roman"/>
    <w:pitch w:val="variable"/>
  </w:font>
  <w:font w:name="Roboto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/>
          <w:shd w:fill="A77D8B" w:val="clear"/>
        </w:tcPr>
        <w:p>
          <w:pPr>
            <w:pStyle w:val="TableContents"/>
            <w:widowControl w:val="false"/>
            <w:bidi w:val="0"/>
            <w:jc w:val="center"/>
            <w:rPr>
              <w:rFonts w:ascii="Oswald" w:hAnsi="Oswald"/>
              <w:color w:val="FFFFFF"/>
              <w:sz w:val="18"/>
              <w:szCs w:val="18"/>
            </w:rPr>
          </w:pPr>
          <w:r>
            <w:rPr>
              <w:rFonts w:ascii="Oswald" w:hAnsi="Oswald"/>
              <w:color w:val="FFFFFF"/>
              <w:sz w:val="18"/>
              <w:szCs w:val="18"/>
            </w:rPr>
            <w:t>Warsztaty dla Eksploatatorów Stacji Uzdatniania Wody · Boszkowo 2022</w:t>
          </w:r>
        </w:p>
      </w:tc>
    </w:tr>
  </w:tbl>
  <w:p>
    <w:pPr>
      <w:pStyle w:val="Footer"/>
      <w:bidi w:val="0"/>
      <w:jc w:val="lef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Layout w:type="fixed"/>
      <w:tblCellMar>
        <w:top w:w="55" w:type="dxa"/>
        <w:left w:w="55" w:type="dxa"/>
        <w:bottom w:w="55" w:type="dxa"/>
        <w:right w:w="55" w:type="dxa"/>
      </w:tblCellMar>
    </w:tblPr>
    <w:tblGrid>
      <w:gridCol w:w="9638"/>
    </w:tblGrid>
    <w:tr>
      <w:trPr/>
      <w:tc>
        <w:tcPr>
          <w:tcW w:w="9638" w:type="dxa"/>
          <w:tcBorders/>
        </w:tcPr>
        <w:p>
          <w:pPr>
            <w:pStyle w:val="TableContents"/>
            <w:widowControl w:val="false"/>
            <w:suppressLineNumbers/>
            <w:bidi w:val="0"/>
            <w:jc w:val="left"/>
            <w:rPr/>
          </w:pPr>
          <w:r>
            <w:rPr/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050280" cy="568325"/>
                <wp:effectExtent l="0" t="0" r="0" b="0"/>
                <wp:wrapSquare wrapText="largest"/>
                <wp:docPr id="1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0280" cy="568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TableContents"/>
            <w:widowControl w:val="false"/>
            <w:suppressLineNumbers/>
            <w:bidi w:val="0"/>
            <w:jc w:val="left"/>
            <w:rPr/>
          </w:pPr>
          <w:r>
            <w:rPr/>
          </w:r>
        </w:p>
        <w:p>
          <w:pPr>
            <w:pStyle w:val="TableContents"/>
            <w:widowControl w:val="false"/>
            <w:bidi w:val="0"/>
            <w:jc w:val="left"/>
            <w:rPr/>
          </w:pPr>
          <w:r>
            <w:rPr/>
          </w:r>
        </w:p>
      </w:tc>
    </w:tr>
    <w:tr>
      <w:trPr/>
      <w:tc>
        <w:tcPr>
          <w:tcW w:w="9638" w:type="dxa"/>
          <w:tcBorders/>
        </w:tcPr>
        <w:p>
          <w:pPr>
            <w:pStyle w:val="TableContents"/>
            <w:widowControl w:val="false"/>
            <w:bidi w:val="0"/>
            <w:jc w:val="left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</w:tr>
    <w:tr>
      <w:trPr/>
      <w:tc>
        <w:tcPr>
          <w:tcW w:w="9638" w:type="dxa"/>
          <w:tcBorders/>
          <w:shd w:fill="A77D8B" w:val="clear"/>
        </w:tcPr>
        <w:p>
          <w:pPr>
            <w:pStyle w:val="TableContents"/>
            <w:widowControl w:val="false"/>
            <w:bidi w:val="0"/>
            <w:jc w:val="left"/>
            <w:rPr>
              <w:sz w:val="4"/>
              <w:szCs w:val="4"/>
            </w:rPr>
          </w:pPr>
          <w:r>
            <w:rPr>
              <w:sz w:val="4"/>
              <w:szCs w:val="4"/>
            </w:rPr>
          </w:r>
        </w:p>
      </w:tc>
    </w:tr>
  </w:tbl>
  <w:p>
    <w:pPr>
      <w:pStyle w:val="Header"/>
      <w:suppressLineNumbers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9"/>
        </w:tabs>
        <w:ind w:left="369" w:hanging="199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HeaderandFooter">
    <w:name w:val="Header and Footer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HeaderandFooter"/>
    <w:pPr>
      <w:suppressLineNumbers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LibreOffice/7.0.6.2$Linux_X86_64 LibreOffice_project/00$Build-2</Application>
  <AppVersion>15.0000</AppVersion>
  <Pages>2</Pages>
  <Words>289</Words>
  <Characters>1901</Characters>
  <CharactersWithSpaces>2139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2022-02-22T15:01:26Z</dcterms:created>
  <dc:creator/>
  <dc:description/>
  <dc:language>pl-PL</dc:language>
  <cp:lastModifiedBy/>
  <dcterms:modified xsi:type="dcterms:W3CDTF">2022-07-04T09:40:35Z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